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69439" w14:textId="68292D33" w:rsidR="008A08FF" w:rsidRDefault="00C87C70">
      <w:pPr>
        <w:rPr>
          <w:b/>
          <w:bCs/>
        </w:rPr>
      </w:pPr>
      <w:r>
        <w:rPr>
          <w:b/>
          <w:bCs/>
        </w:rPr>
        <w:t xml:space="preserve">             </w:t>
      </w:r>
      <w:r w:rsidR="00F2388D">
        <w:rPr>
          <w:b/>
          <w:bCs/>
        </w:rPr>
        <w:t xml:space="preserve">                               </w:t>
      </w:r>
    </w:p>
    <w:p w14:paraId="48B9FA75" w14:textId="77777777" w:rsidR="00B20895" w:rsidRDefault="00B20895" w:rsidP="00B20895">
      <w:pPr>
        <w:jc w:val="both"/>
      </w:pPr>
    </w:p>
    <w:p w14:paraId="1726D646" w14:textId="2CF88E1E" w:rsidR="008A08FF" w:rsidRPr="00417112" w:rsidRDefault="00B20895" w:rsidP="00B20895">
      <w:pPr>
        <w:jc w:val="both"/>
        <w:rPr>
          <w:b/>
          <w:bCs/>
        </w:rPr>
      </w:pPr>
      <w:r w:rsidRPr="00417112">
        <w:rPr>
          <w:b/>
          <w:bCs/>
        </w:rPr>
        <w:t>La I. Municipalidad de RENGO en convenio de Colaboración técnica y financiera con SENDA, llaman a concurso Público para proveer la contratación de 01 profesional de las ciencias sociales, para desempeñarse como Profesio</w:t>
      </w:r>
      <w:r w:rsidR="008B2308">
        <w:rPr>
          <w:b/>
          <w:bCs/>
        </w:rPr>
        <w:t xml:space="preserve">nal de Apoyo - </w:t>
      </w:r>
      <w:r w:rsidRPr="00417112">
        <w:rPr>
          <w:b/>
          <w:bCs/>
        </w:rPr>
        <w:t>SENDA PREVIENE de acuerdo con las siguientes bases.</w:t>
      </w:r>
    </w:p>
    <w:p w14:paraId="2B09FF44" w14:textId="77777777" w:rsidR="00B20895" w:rsidRDefault="00B20895"/>
    <w:p w14:paraId="35431475" w14:textId="0FAAEB1A" w:rsidR="0043409C" w:rsidRPr="00417112" w:rsidRDefault="008A08FF">
      <w:pPr>
        <w:rPr>
          <w:b/>
          <w:bCs/>
        </w:rPr>
      </w:pPr>
      <w:r w:rsidRPr="00417112">
        <w:rPr>
          <w:b/>
          <w:bCs/>
        </w:rPr>
        <w:t>PROFESIONAL PARENTALIDAD</w:t>
      </w:r>
    </w:p>
    <w:p w14:paraId="1EEB7288" w14:textId="35AEBB6B" w:rsidR="006B04E2" w:rsidRPr="00417112" w:rsidRDefault="006B04E2" w:rsidP="008A08FF">
      <w:pPr>
        <w:pStyle w:val="Prrafodelista"/>
        <w:numPr>
          <w:ilvl w:val="0"/>
          <w:numId w:val="7"/>
        </w:numPr>
        <w:rPr>
          <w:b/>
          <w:bCs/>
        </w:rPr>
      </w:pPr>
      <w:r w:rsidRPr="00417112">
        <w:rPr>
          <w:b/>
          <w:bCs/>
        </w:rPr>
        <w:t>Identificación del Cargo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6B04E2" w14:paraId="32A2229E" w14:textId="77777777" w:rsidTr="00417112">
        <w:tc>
          <w:tcPr>
            <w:tcW w:w="1980" w:type="dxa"/>
            <w:shd w:val="clear" w:color="auto" w:fill="B4C6E7" w:themeFill="accent1" w:themeFillTint="66"/>
          </w:tcPr>
          <w:p w14:paraId="26D7ED75" w14:textId="281A11AC" w:rsidR="006B04E2" w:rsidRPr="00417112" w:rsidRDefault="006B04E2">
            <w:pPr>
              <w:rPr>
                <w:b/>
                <w:bCs/>
              </w:rPr>
            </w:pPr>
            <w:r w:rsidRPr="00417112">
              <w:rPr>
                <w:b/>
                <w:bCs/>
              </w:rPr>
              <w:t>Nombre del Cargo</w:t>
            </w:r>
          </w:p>
        </w:tc>
        <w:tc>
          <w:tcPr>
            <w:tcW w:w="6848" w:type="dxa"/>
          </w:tcPr>
          <w:p w14:paraId="44BD70EE" w14:textId="779F1656" w:rsidR="006B04E2" w:rsidRDefault="00A34705">
            <w:r w:rsidRPr="00A34705">
              <w:t>Profesional Equipo Previene</w:t>
            </w:r>
          </w:p>
        </w:tc>
      </w:tr>
      <w:tr w:rsidR="006B04E2" w14:paraId="39517940" w14:textId="77777777" w:rsidTr="00417112">
        <w:tc>
          <w:tcPr>
            <w:tcW w:w="1980" w:type="dxa"/>
            <w:shd w:val="clear" w:color="auto" w:fill="B4C6E7" w:themeFill="accent1" w:themeFillTint="66"/>
          </w:tcPr>
          <w:p w14:paraId="1116DE2B" w14:textId="4F9ADE7A" w:rsidR="006B04E2" w:rsidRPr="00417112" w:rsidRDefault="006B04E2">
            <w:pPr>
              <w:rPr>
                <w:b/>
                <w:bCs/>
              </w:rPr>
            </w:pPr>
            <w:r w:rsidRPr="00417112">
              <w:rPr>
                <w:b/>
                <w:bCs/>
              </w:rPr>
              <w:t>Unidad Orgánica</w:t>
            </w:r>
          </w:p>
        </w:tc>
        <w:tc>
          <w:tcPr>
            <w:tcW w:w="6848" w:type="dxa"/>
          </w:tcPr>
          <w:p w14:paraId="3555D823" w14:textId="50796520" w:rsidR="006B04E2" w:rsidRDefault="006B04E2">
            <w:r>
              <w:t>Área Prevención</w:t>
            </w:r>
          </w:p>
        </w:tc>
      </w:tr>
      <w:tr w:rsidR="006B04E2" w14:paraId="1815E94B" w14:textId="77777777" w:rsidTr="00417112">
        <w:tc>
          <w:tcPr>
            <w:tcW w:w="1980" w:type="dxa"/>
            <w:shd w:val="clear" w:color="auto" w:fill="B4C6E7" w:themeFill="accent1" w:themeFillTint="66"/>
          </w:tcPr>
          <w:p w14:paraId="6E848C76" w14:textId="711CE395" w:rsidR="006B04E2" w:rsidRPr="00417112" w:rsidRDefault="006B04E2">
            <w:pPr>
              <w:rPr>
                <w:b/>
                <w:bCs/>
              </w:rPr>
            </w:pPr>
            <w:r w:rsidRPr="00417112">
              <w:rPr>
                <w:b/>
                <w:bCs/>
              </w:rPr>
              <w:t>Jefe directo</w:t>
            </w:r>
          </w:p>
        </w:tc>
        <w:tc>
          <w:tcPr>
            <w:tcW w:w="6848" w:type="dxa"/>
          </w:tcPr>
          <w:p w14:paraId="6E0D878C" w14:textId="08AB0663" w:rsidR="006B04E2" w:rsidRDefault="006B04E2">
            <w:r>
              <w:t>Coordinador/a Comunal Equipo Previene</w:t>
            </w:r>
          </w:p>
        </w:tc>
      </w:tr>
    </w:tbl>
    <w:p w14:paraId="0992DA5C" w14:textId="53234DBD" w:rsidR="006B04E2" w:rsidRDefault="006B04E2"/>
    <w:p w14:paraId="0C6A2594" w14:textId="14722A55" w:rsidR="006B04E2" w:rsidRPr="00417112" w:rsidRDefault="006B04E2" w:rsidP="008A08FF">
      <w:pPr>
        <w:pStyle w:val="Prrafodelista"/>
        <w:numPr>
          <w:ilvl w:val="0"/>
          <w:numId w:val="7"/>
        </w:numPr>
        <w:rPr>
          <w:b/>
          <w:bCs/>
        </w:rPr>
      </w:pPr>
      <w:r w:rsidRPr="00417112">
        <w:rPr>
          <w:b/>
          <w:bCs/>
        </w:rPr>
        <w:t>Objetivo del Cargo y Funciones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B04E2" w:rsidRPr="00417112" w14:paraId="188936FE" w14:textId="77777777" w:rsidTr="00417112">
        <w:tc>
          <w:tcPr>
            <w:tcW w:w="8828" w:type="dxa"/>
            <w:shd w:val="clear" w:color="auto" w:fill="B4C6E7" w:themeFill="accent1" w:themeFillTint="66"/>
          </w:tcPr>
          <w:p w14:paraId="39B60FCE" w14:textId="53BECF14" w:rsidR="006B04E2" w:rsidRPr="00417112" w:rsidRDefault="006B04E2">
            <w:pPr>
              <w:rPr>
                <w:b/>
                <w:bCs/>
              </w:rPr>
            </w:pPr>
            <w:r w:rsidRPr="00417112">
              <w:rPr>
                <w:b/>
                <w:bCs/>
              </w:rPr>
              <w:t>Objetivo del Cargo</w:t>
            </w:r>
          </w:p>
        </w:tc>
      </w:tr>
      <w:tr w:rsidR="006B04E2" w14:paraId="61620632" w14:textId="77777777" w:rsidTr="006B04E2">
        <w:tc>
          <w:tcPr>
            <w:tcW w:w="8828" w:type="dxa"/>
          </w:tcPr>
          <w:p w14:paraId="630F69FD" w14:textId="0F2A6843" w:rsidR="006B04E2" w:rsidRDefault="00A34705">
            <w:r w:rsidRPr="00A34705">
              <w:t>Apoyar la adecuada implementación del sistema de gestión local para la reducción de la demanda del consumo de drogas, a través de la efectiva ejecución de la oferta programática SENDA asignada a la comuna.  Dicha implementación deberá realizarse ajustada a los diseños y lineamientos técnicos desarrollados por SENDA con una implementación sistémica, integrada, orientada a las personas, alineada con los objetivos institucionales y con pertinencia territorial.</w:t>
            </w:r>
          </w:p>
        </w:tc>
        <w:bookmarkStart w:id="0" w:name="_GoBack"/>
        <w:bookmarkEnd w:id="0"/>
      </w:tr>
    </w:tbl>
    <w:p w14:paraId="7ACECDED" w14:textId="54F55806" w:rsidR="006B04E2" w:rsidRDefault="006B04E2"/>
    <w:p w14:paraId="79CFD658" w14:textId="77777777" w:rsidR="006B04E2" w:rsidRPr="00417112" w:rsidRDefault="006B04E2" w:rsidP="008A08FF">
      <w:pPr>
        <w:pStyle w:val="Prrafodelista"/>
        <w:numPr>
          <w:ilvl w:val="0"/>
          <w:numId w:val="7"/>
        </w:numPr>
        <w:rPr>
          <w:b/>
          <w:bCs/>
        </w:rPr>
      </w:pPr>
      <w:r w:rsidRPr="00417112">
        <w:rPr>
          <w:b/>
          <w:bCs/>
        </w:rPr>
        <w:t>Objetivo del Cargo y Funciones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B04E2" w:rsidRPr="00417112" w14:paraId="166819C9" w14:textId="77777777" w:rsidTr="00417112">
        <w:tc>
          <w:tcPr>
            <w:tcW w:w="8828" w:type="dxa"/>
            <w:shd w:val="clear" w:color="auto" w:fill="B4C6E7" w:themeFill="accent1" w:themeFillTint="66"/>
          </w:tcPr>
          <w:p w14:paraId="355EF19E" w14:textId="3D52B8C0" w:rsidR="006B04E2" w:rsidRPr="00417112" w:rsidRDefault="006B04E2" w:rsidP="003E01AF">
            <w:pPr>
              <w:rPr>
                <w:b/>
                <w:bCs/>
              </w:rPr>
            </w:pPr>
            <w:r w:rsidRPr="00417112">
              <w:rPr>
                <w:b/>
                <w:bCs/>
              </w:rPr>
              <w:t>Funciones principales</w:t>
            </w:r>
          </w:p>
        </w:tc>
      </w:tr>
      <w:tr w:rsidR="006B04E2" w14:paraId="6F5B15AD" w14:textId="77777777" w:rsidTr="003E01AF">
        <w:tc>
          <w:tcPr>
            <w:tcW w:w="8828" w:type="dxa"/>
          </w:tcPr>
          <w:p w14:paraId="49EBAA5B" w14:textId="1BBAF76A" w:rsidR="00A34705" w:rsidRDefault="00A34705" w:rsidP="00A34705">
            <w:pPr>
              <w:pStyle w:val="Prrafodelista"/>
              <w:numPr>
                <w:ilvl w:val="0"/>
                <w:numId w:val="15"/>
              </w:numPr>
              <w:jc w:val="both"/>
            </w:pPr>
            <w:r>
              <w:t xml:space="preserve">Contribuir en el desarrollo de diagnósticos locales, que tomen en consideración las herramientas actualmente disponibles por parte de SENDA (Índice de Focalización Comunal, Encuesta de Factores Protectores y de Riesgo en estudiantes de 2° medio- EJB) y otros datos de relevancia local. </w:t>
            </w:r>
          </w:p>
          <w:p w14:paraId="1578AAF3" w14:textId="7A88E6AB" w:rsidR="00A34705" w:rsidRDefault="00A34705" w:rsidP="00A34705">
            <w:pPr>
              <w:pStyle w:val="Prrafodelista"/>
              <w:numPr>
                <w:ilvl w:val="0"/>
                <w:numId w:val="15"/>
              </w:numPr>
              <w:jc w:val="both"/>
            </w:pPr>
            <w:r>
              <w:t>Facilitar a nivel comunal el desarrollo, implementación y evaluación de un Plan de Gestión Preventivo  Comunal, que focalice y articule las estrategias de intervención en reducción de la demanda según los factores detectados y en consideración a los criterios de priorización institucional.</w:t>
            </w:r>
          </w:p>
          <w:p w14:paraId="7A616802" w14:textId="77777777" w:rsidR="00A34705" w:rsidRDefault="00A34705" w:rsidP="00A34705">
            <w:pPr>
              <w:pStyle w:val="Prrafodelista"/>
              <w:numPr>
                <w:ilvl w:val="0"/>
                <w:numId w:val="15"/>
              </w:numPr>
              <w:jc w:val="both"/>
            </w:pPr>
            <w:r>
              <w:t xml:space="preserve">Ejecutar la implementación de la oferta programática de SENDA, en espacios educativos, laborales, barriales y parentales, acorde a las orientaciones técnicas establecidas y los niveles de prevención requeridos (ambiental- universal, selectivo e indicado). Lo anterior, considerando la distribución temática asignada al equipo por la coordinación del SENDA Previene, en conjunto con SENDA Regional. </w:t>
            </w:r>
          </w:p>
          <w:p w14:paraId="0FCB2B8E" w14:textId="77777777" w:rsidR="00A34705" w:rsidRDefault="00A34705" w:rsidP="00A34705">
            <w:pPr>
              <w:pStyle w:val="Prrafodelista"/>
              <w:numPr>
                <w:ilvl w:val="0"/>
                <w:numId w:val="15"/>
              </w:numPr>
              <w:jc w:val="both"/>
            </w:pPr>
            <w:r>
              <w:t xml:space="preserve">Ejecutar una vinculación efectiva con el entorno que permita de manera permanente, informar y sensibilizar a la comunidad sobre temáticas asociadas al consumo de alcohol y de otras drogas en la comuna y sus consecuencias sociosanitarias. </w:t>
            </w:r>
          </w:p>
          <w:p w14:paraId="6003F39A" w14:textId="77777777" w:rsidR="00A34705" w:rsidRDefault="00A34705" w:rsidP="00A34705">
            <w:pPr>
              <w:pStyle w:val="Prrafodelista"/>
              <w:numPr>
                <w:ilvl w:val="0"/>
                <w:numId w:val="15"/>
              </w:numPr>
              <w:jc w:val="both"/>
            </w:pPr>
            <w:r>
              <w:t xml:space="preserve">Facilitar la participación del intersector (MIDESO, MINSAL, Municipios, Redes Institucionales y Temáticas, </w:t>
            </w:r>
            <w:proofErr w:type="spellStart"/>
            <w:r>
              <w:t>ONGs</w:t>
            </w:r>
            <w:proofErr w:type="spellEnd"/>
            <w:r>
              <w:t xml:space="preserve">, etc.) y de las organizaciones sociales y comunitarias </w:t>
            </w:r>
            <w:r>
              <w:lastRenderedPageBreak/>
              <w:t>en mesas de trabajo relativas a los distintos espacios de desarrollo de reducción de la demanda, fomentando el trabajo colaborativo para el abordaje integral de la prevención del consumo de drogas y alcohol, en concordancia con el Plan de Acción de la Estrategia Nacional de Drogas y la mesa intersectorial comunal.</w:t>
            </w:r>
          </w:p>
          <w:p w14:paraId="31BED54E" w14:textId="77777777" w:rsidR="00A34705" w:rsidRDefault="00A34705" w:rsidP="00A34705">
            <w:pPr>
              <w:pStyle w:val="Prrafodelista"/>
              <w:numPr>
                <w:ilvl w:val="0"/>
                <w:numId w:val="15"/>
              </w:numPr>
              <w:jc w:val="both"/>
            </w:pPr>
            <w:r>
              <w:t xml:space="preserve">Mantener actualizados los sistemas de registro y monitoreo de la implementación programática institucional (SISPREV, SIGTE u otros que la institución defina, considerando los cronogramas establecidos para tal efecto. </w:t>
            </w:r>
          </w:p>
          <w:p w14:paraId="1A3839BD" w14:textId="77777777" w:rsidR="00A34705" w:rsidRDefault="00A34705" w:rsidP="00A34705">
            <w:pPr>
              <w:pStyle w:val="Prrafodelista"/>
              <w:numPr>
                <w:ilvl w:val="0"/>
                <w:numId w:val="15"/>
              </w:numPr>
              <w:jc w:val="both"/>
            </w:pPr>
            <w:r>
              <w:t xml:space="preserve">Apoyar gestiones de procesos administrativos de la implementación de programas SENDA a requerimiento de la coordinación comunal SENDA PREVIENE. </w:t>
            </w:r>
          </w:p>
          <w:p w14:paraId="1030846B" w14:textId="77777777" w:rsidR="00A34705" w:rsidRDefault="00A34705" w:rsidP="00A34705">
            <w:pPr>
              <w:pStyle w:val="Prrafodelista"/>
              <w:numPr>
                <w:ilvl w:val="0"/>
                <w:numId w:val="15"/>
              </w:numPr>
              <w:jc w:val="both"/>
            </w:pPr>
            <w:r>
              <w:t>Participar activamente en las instancias de capacitación provistas por SENDA y según los lineamientos de desarrollo profesional que el Servicio establece para el cargo. Mantenerse actualizado en temáticas transversales de los cursos de la academia SENDA</w:t>
            </w:r>
          </w:p>
          <w:p w14:paraId="67C0CA33" w14:textId="77777777" w:rsidR="00A34705" w:rsidRDefault="00A34705" w:rsidP="00A34705">
            <w:pPr>
              <w:pStyle w:val="Prrafodelista"/>
              <w:numPr>
                <w:ilvl w:val="0"/>
                <w:numId w:val="15"/>
              </w:numPr>
              <w:jc w:val="both"/>
            </w:pPr>
            <w:r>
              <w:t xml:space="preserve">Aplicar adecuada, responsable y éticamente instrumentos para determinar líneas de trabajo y acompañamiento a organizaciones o usuarios. </w:t>
            </w:r>
          </w:p>
          <w:p w14:paraId="6505C3DB" w14:textId="77777777" w:rsidR="00A34705" w:rsidRDefault="00A34705" w:rsidP="00A34705">
            <w:pPr>
              <w:pStyle w:val="Prrafodelista"/>
              <w:numPr>
                <w:ilvl w:val="0"/>
                <w:numId w:val="15"/>
              </w:numPr>
              <w:jc w:val="both"/>
            </w:pPr>
            <w:r>
              <w:t>Elaborar y/o actualizar catastro y coordinación con redes de la comunidad.</w:t>
            </w:r>
          </w:p>
          <w:p w14:paraId="32B1F043" w14:textId="293789BE" w:rsidR="006B04E2" w:rsidRDefault="00A34705" w:rsidP="00A34705">
            <w:pPr>
              <w:pStyle w:val="Prrafodelista"/>
              <w:numPr>
                <w:ilvl w:val="0"/>
                <w:numId w:val="15"/>
              </w:numPr>
              <w:jc w:val="both"/>
            </w:pPr>
            <w:r>
              <w:t>Ejecutar intervenciones con comunidades en terreno, de manera sistemática de acuerdo a los lineamientos técnicos definidos por SENDA.</w:t>
            </w:r>
          </w:p>
        </w:tc>
      </w:tr>
    </w:tbl>
    <w:p w14:paraId="385A6B34" w14:textId="65F6473F" w:rsidR="006B04E2" w:rsidRDefault="006B04E2"/>
    <w:p w14:paraId="341817FA" w14:textId="2D227F85" w:rsidR="001B68AE" w:rsidRPr="00417112" w:rsidRDefault="001B68AE" w:rsidP="008A08FF">
      <w:pPr>
        <w:pStyle w:val="Prrafodelista"/>
        <w:numPr>
          <w:ilvl w:val="0"/>
          <w:numId w:val="7"/>
        </w:numPr>
        <w:rPr>
          <w:b/>
          <w:bCs/>
        </w:rPr>
      </w:pPr>
      <w:r w:rsidRPr="00417112">
        <w:rPr>
          <w:b/>
          <w:bCs/>
        </w:rPr>
        <w:t>Requisitos del cargo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567"/>
        <w:gridCol w:w="850"/>
        <w:gridCol w:w="5998"/>
      </w:tblGrid>
      <w:tr w:rsidR="001D161B" w14:paraId="3CB21C78" w14:textId="77777777" w:rsidTr="00417112">
        <w:tc>
          <w:tcPr>
            <w:tcW w:w="1413" w:type="dxa"/>
            <w:vMerge w:val="restart"/>
            <w:shd w:val="clear" w:color="auto" w:fill="B4C6E7" w:themeFill="accent1" w:themeFillTint="66"/>
          </w:tcPr>
          <w:p w14:paraId="6ECC0B52" w14:textId="77777777" w:rsidR="001D161B" w:rsidRDefault="001D161B">
            <w:r>
              <w:t>Estudios/</w:t>
            </w:r>
          </w:p>
          <w:p w14:paraId="41E7D47F" w14:textId="284F01C5" w:rsidR="001D161B" w:rsidRDefault="00C945CA">
            <w:r>
              <w:t>F</w:t>
            </w:r>
            <w:r w:rsidR="001D161B">
              <w:t>ormación</w:t>
            </w:r>
          </w:p>
        </w:tc>
        <w:tc>
          <w:tcPr>
            <w:tcW w:w="1417" w:type="dxa"/>
            <w:gridSpan w:val="2"/>
            <w:shd w:val="clear" w:color="auto" w:fill="D9E2F3" w:themeFill="accent1" w:themeFillTint="33"/>
          </w:tcPr>
          <w:p w14:paraId="75CFE1B4" w14:textId="0A7A2C27" w:rsidR="001D161B" w:rsidRDefault="001D161B">
            <w:r>
              <w:t>Nivel educacional requerido</w:t>
            </w:r>
          </w:p>
        </w:tc>
        <w:tc>
          <w:tcPr>
            <w:tcW w:w="5998" w:type="dxa"/>
          </w:tcPr>
          <w:p w14:paraId="5889F8E0" w14:textId="77777777" w:rsidR="00A34705" w:rsidRDefault="00A34705" w:rsidP="00A34705">
            <w:r>
              <w:t xml:space="preserve">Título profesional de una carrera de al menos 10 semestres de duración, otorgado por una universidad o instituto profesional del Estado o reconocido por éste o aquellos validados en Chile de acuerdo a la legislación vigente, de las ciencias sociales. Experiencia previa profesional de al menos 1 año en sector público o privado. </w:t>
            </w:r>
          </w:p>
          <w:p w14:paraId="401D9665" w14:textId="77777777" w:rsidR="00A34705" w:rsidRDefault="00A34705" w:rsidP="00A34705"/>
          <w:p w14:paraId="4312A0DD" w14:textId="4A1F858B" w:rsidR="001D161B" w:rsidRDefault="00A34705" w:rsidP="00A34705">
            <w:r>
              <w:t>Título profesional de una carrera de, al menos 8 semestres de duración, otorgado por una universidad o instituto profesional del Estado o reconocido por éste o aquellos validados en Chile de acuerdo a la legislación vigente, de las ciencias sociales. Experiencia previa de profesional de al menos 2 años en el sector público o privado. Se requerirá solo un año de experiencia en el caso de poseer un grado académico de Magíster o Doctor.</w:t>
            </w:r>
          </w:p>
        </w:tc>
      </w:tr>
      <w:tr w:rsidR="001D161B" w14:paraId="69DFAC39" w14:textId="77777777" w:rsidTr="00417112">
        <w:tc>
          <w:tcPr>
            <w:tcW w:w="1413" w:type="dxa"/>
            <w:vMerge/>
            <w:shd w:val="clear" w:color="auto" w:fill="B4C6E7" w:themeFill="accent1" w:themeFillTint="66"/>
          </w:tcPr>
          <w:p w14:paraId="17FB0DCC" w14:textId="77777777" w:rsidR="001D161B" w:rsidRDefault="001D161B"/>
        </w:tc>
        <w:tc>
          <w:tcPr>
            <w:tcW w:w="1417" w:type="dxa"/>
            <w:gridSpan w:val="2"/>
            <w:shd w:val="clear" w:color="auto" w:fill="D9E2F3" w:themeFill="accent1" w:themeFillTint="33"/>
          </w:tcPr>
          <w:p w14:paraId="154D1BA9" w14:textId="73F88979" w:rsidR="001D161B" w:rsidRDefault="001D161B">
            <w:r>
              <w:t>Estudios académicos</w:t>
            </w:r>
          </w:p>
        </w:tc>
        <w:tc>
          <w:tcPr>
            <w:tcW w:w="5998" w:type="dxa"/>
          </w:tcPr>
          <w:p w14:paraId="3019C425" w14:textId="77777777" w:rsidR="00A34705" w:rsidRDefault="00A34705" w:rsidP="00A34705">
            <w:r>
              <w:t xml:space="preserve">De preferencia carreras del área de las ciencias sociales como, por ejemplo: </w:t>
            </w:r>
          </w:p>
          <w:p w14:paraId="678681FA" w14:textId="77777777" w:rsidR="00A34705" w:rsidRDefault="00A34705" w:rsidP="00A34705">
            <w:r>
              <w:t>-</w:t>
            </w:r>
            <w:r>
              <w:tab/>
              <w:t xml:space="preserve">Psicología </w:t>
            </w:r>
          </w:p>
          <w:p w14:paraId="2E35390D" w14:textId="77777777" w:rsidR="00A34705" w:rsidRDefault="00A34705" w:rsidP="00A34705">
            <w:r>
              <w:t>-</w:t>
            </w:r>
            <w:r>
              <w:tab/>
              <w:t>Trabajo Social</w:t>
            </w:r>
          </w:p>
          <w:p w14:paraId="4ADA6A69" w14:textId="77777777" w:rsidR="00A34705" w:rsidRDefault="00A34705" w:rsidP="00A34705">
            <w:r>
              <w:t>-</w:t>
            </w:r>
            <w:r>
              <w:tab/>
              <w:t>Sociología</w:t>
            </w:r>
          </w:p>
          <w:p w14:paraId="4A2ADFFC" w14:textId="38310AF2" w:rsidR="001D161B" w:rsidRDefault="00A34705" w:rsidP="00A34705">
            <w:r>
              <w:t>Otras afines: docente, educador, educador social, antropólogo, terapeuta ocupacional.</w:t>
            </w:r>
          </w:p>
        </w:tc>
      </w:tr>
      <w:tr w:rsidR="001D161B" w14:paraId="269300D3" w14:textId="77777777" w:rsidTr="00417112">
        <w:tc>
          <w:tcPr>
            <w:tcW w:w="1413" w:type="dxa"/>
            <w:vMerge/>
            <w:shd w:val="clear" w:color="auto" w:fill="B4C6E7" w:themeFill="accent1" w:themeFillTint="66"/>
          </w:tcPr>
          <w:p w14:paraId="44DEF334" w14:textId="77777777" w:rsidR="001D161B" w:rsidRDefault="001D161B"/>
        </w:tc>
        <w:tc>
          <w:tcPr>
            <w:tcW w:w="1417" w:type="dxa"/>
            <w:gridSpan w:val="2"/>
            <w:shd w:val="clear" w:color="auto" w:fill="D9E2F3" w:themeFill="accent1" w:themeFillTint="33"/>
          </w:tcPr>
          <w:p w14:paraId="3824EC54" w14:textId="399D7042" w:rsidR="001D161B" w:rsidRDefault="001D161B">
            <w:r>
              <w:t>Estudios adicionales deseables</w:t>
            </w:r>
          </w:p>
        </w:tc>
        <w:tc>
          <w:tcPr>
            <w:tcW w:w="5998" w:type="dxa"/>
          </w:tcPr>
          <w:p w14:paraId="7B8B3591" w14:textId="45D28FA0" w:rsidR="001D161B" w:rsidRDefault="003229EC">
            <w:r w:rsidRPr="003229EC">
              <w:t>Deseable cursos, diplomados u otros en ámbitos de la Prevención del consumo de alcohol y otras drogas; Diseño e Implementación de Proyectos; Intervención psicosocial; Participación social, trabajo comunitario</w:t>
            </w:r>
            <w:r>
              <w:t>.</w:t>
            </w:r>
          </w:p>
        </w:tc>
      </w:tr>
      <w:tr w:rsidR="001D161B" w14:paraId="7F0F4EF1" w14:textId="77777777" w:rsidTr="00417112">
        <w:tc>
          <w:tcPr>
            <w:tcW w:w="1980" w:type="dxa"/>
            <w:gridSpan w:val="2"/>
            <w:shd w:val="clear" w:color="auto" w:fill="B4C6E7" w:themeFill="accent1" w:themeFillTint="66"/>
          </w:tcPr>
          <w:p w14:paraId="70936FF2" w14:textId="03BAFD81" w:rsidR="001D161B" w:rsidRDefault="001D161B">
            <w:r>
              <w:t>Experiencia Laboral</w:t>
            </w:r>
          </w:p>
        </w:tc>
        <w:tc>
          <w:tcPr>
            <w:tcW w:w="6848" w:type="dxa"/>
            <w:gridSpan w:val="2"/>
            <w:shd w:val="clear" w:color="auto" w:fill="FFFFFF" w:themeFill="background1"/>
          </w:tcPr>
          <w:p w14:paraId="5F91747A" w14:textId="77777777" w:rsidR="003229EC" w:rsidRPr="003229EC" w:rsidRDefault="003229EC" w:rsidP="003229EC">
            <w:pPr>
              <w:widowControl w:val="0"/>
              <w:spacing w:after="37"/>
              <w:rPr>
                <w:szCs w:val="24"/>
              </w:rPr>
            </w:pPr>
            <w:r w:rsidRPr="003229EC">
              <w:rPr>
                <w:szCs w:val="24"/>
              </w:rPr>
              <w:t>Experiencia profesional en Intervención Psicosocial y/o intervenciones comunitarias.</w:t>
            </w:r>
          </w:p>
          <w:p w14:paraId="0ED8A6F4" w14:textId="1C054C71" w:rsidR="003229EC" w:rsidRPr="003229EC" w:rsidRDefault="003229EC" w:rsidP="003229EC">
            <w:pPr>
              <w:widowControl w:val="0"/>
              <w:spacing w:after="40"/>
              <w:rPr>
                <w:szCs w:val="24"/>
              </w:rPr>
            </w:pPr>
            <w:r w:rsidRPr="003229EC">
              <w:rPr>
                <w:szCs w:val="24"/>
              </w:rPr>
              <w:lastRenderedPageBreak/>
              <w:t xml:space="preserve"> Experiencia laboral deseable en alguno de los siguientes ámbitos: </w:t>
            </w:r>
          </w:p>
          <w:p w14:paraId="2889A107" w14:textId="77777777" w:rsidR="003229EC" w:rsidRPr="003229EC" w:rsidRDefault="003229EC" w:rsidP="003229EC">
            <w:pPr>
              <w:numPr>
                <w:ilvl w:val="0"/>
                <w:numId w:val="4"/>
              </w:numPr>
              <w:rPr>
                <w:szCs w:val="24"/>
              </w:rPr>
            </w:pPr>
            <w:r w:rsidRPr="003229EC">
              <w:rPr>
                <w:szCs w:val="24"/>
              </w:rPr>
              <w:t xml:space="preserve">Programas públicos. </w:t>
            </w:r>
          </w:p>
          <w:p w14:paraId="42F360D6" w14:textId="11FD7192" w:rsidR="003229EC" w:rsidRPr="003229EC" w:rsidRDefault="003229EC" w:rsidP="003229EC">
            <w:pPr>
              <w:numPr>
                <w:ilvl w:val="0"/>
                <w:numId w:val="4"/>
              </w:numPr>
              <w:rPr>
                <w:szCs w:val="24"/>
              </w:rPr>
            </w:pPr>
            <w:r w:rsidRPr="003229EC">
              <w:rPr>
                <w:szCs w:val="24"/>
              </w:rPr>
              <w:t>Ámbito Municipal y/o comunitario, y/o educativo</w:t>
            </w:r>
            <w:r w:rsidR="002003D3">
              <w:rPr>
                <w:szCs w:val="24"/>
              </w:rPr>
              <w:t>, y/o laboral, y/o Parentalidad.</w:t>
            </w:r>
          </w:p>
          <w:p w14:paraId="0DD6BCAD" w14:textId="77777777" w:rsidR="003229EC" w:rsidRPr="003229EC" w:rsidRDefault="003229EC" w:rsidP="003229EC">
            <w:pPr>
              <w:numPr>
                <w:ilvl w:val="0"/>
                <w:numId w:val="4"/>
              </w:numPr>
              <w:rPr>
                <w:szCs w:val="24"/>
              </w:rPr>
            </w:pPr>
            <w:r w:rsidRPr="003229EC">
              <w:rPr>
                <w:szCs w:val="24"/>
              </w:rPr>
              <w:t xml:space="preserve">Prevención y consumo de alcohol y otras drogas. </w:t>
            </w:r>
          </w:p>
          <w:p w14:paraId="5A3A0644" w14:textId="5A8F15E7" w:rsidR="001D161B" w:rsidRPr="003229EC" w:rsidRDefault="003229EC" w:rsidP="003229EC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229EC">
              <w:rPr>
                <w:szCs w:val="24"/>
              </w:rPr>
              <w:t>Trabajo psicosocial en Tercer sector o Voluntariados.</w:t>
            </w:r>
          </w:p>
        </w:tc>
      </w:tr>
      <w:tr w:rsidR="001D161B" w14:paraId="06835A67" w14:textId="77777777" w:rsidTr="00417112">
        <w:tc>
          <w:tcPr>
            <w:tcW w:w="1980" w:type="dxa"/>
            <w:gridSpan w:val="2"/>
            <w:shd w:val="clear" w:color="auto" w:fill="B4C6E7" w:themeFill="accent1" w:themeFillTint="66"/>
          </w:tcPr>
          <w:p w14:paraId="09547781" w14:textId="53097CE0" w:rsidR="001D161B" w:rsidRDefault="001D161B" w:rsidP="003229EC">
            <w:r>
              <w:lastRenderedPageBreak/>
              <w:t xml:space="preserve">Conocimientos </w:t>
            </w:r>
          </w:p>
        </w:tc>
        <w:tc>
          <w:tcPr>
            <w:tcW w:w="6848" w:type="dxa"/>
            <w:gridSpan w:val="2"/>
            <w:shd w:val="clear" w:color="auto" w:fill="FFFFFF" w:themeFill="background1"/>
          </w:tcPr>
          <w:p w14:paraId="2520FC82" w14:textId="77777777" w:rsidR="003229EC" w:rsidRPr="003229EC" w:rsidRDefault="003229EC" w:rsidP="003229EC">
            <w:pPr>
              <w:rPr>
                <w:szCs w:val="24"/>
              </w:rPr>
            </w:pPr>
            <w:r w:rsidRPr="003229EC">
              <w:rPr>
                <w:szCs w:val="24"/>
              </w:rPr>
              <w:t>Manejo de los siguientes ámbitos:</w:t>
            </w:r>
          </w:p>
          <w:p w14:paraId="7D83BB99" w14:textId="77777777" w:rsidR="003229EC" w:rsidRPr="003229EC" w:rsidRDefault="003229EC" w:rsidP="003229EC">
            <w:pPr>
              <w:numPr>
                <w:ilvl w:val="0"/>
                <w:numId w:val="5"/>
              </w:numPr>
              <w:rPr>
                <w:szCs w:val="24"/>
              </w:rPr>
            </w:pPr>
            <w:r w:rsidRPr="003229EC">
              <w:rPr>
                <w:szCs w:val="24"/>
              </w:rPr>
              <w:t xml:space="preserve">Conocimiento de metodologías para la prevención del consumo de alcohol y otras drogas </w:t>
            </w:r>
          </w:p>
          <w:p w14:paraId="41C0DB83" w14:textId="77777777" w:rsidR="003229EC" w:rsidRPr="003229EC" w:rsidRDefault="003229EC" w:rsidP="003229EC">
            <w:pPr>
              <w:numPr>
                <w:ilvl w:val="0"/>
                <w:numId w:val="5"/>
              </w:numPr>
              <w:rPr>
                <w:szCs w:val="24"/>
              </w:rPr>
            </w:pPr>
            <w:r w:rsidRPr="003229EC">
              <w:rPr>
                <w:szCs w:val="24"/>
              </w:rPr>
              <w:t>Conocimiento de metodologías de intervención psicosocial en ámbitos educativos y/o laborales y/o barriales y/o parentales.</w:t>
            </w:r>
          </w:p>
          <w:p w14:paraId="1EB1FF0B" w14:textId="77777777" w:rsidR="003229EC" w:rsidRPr="003229EC" w:rsidRDefault="003229EC" w:rsidP="003229EC">
            <w:pPr>
              <w:numPr>
                <w:ilvl w:val="0"/>
                <w:numId w:val="5"/>
              </w:numPr>
              <w:rPr>
                <w:szCs w:val="24"/>
              </w:rPr>
            </w:pPr>
            <w:r w:rsidRPr="003229EC">
              <w:rPr>
                <w:szCs w:val="24"/>
              </w:rPr>
              <w:t>Competencias en gestión de redes institucionales y comunitarias.</w:t>
            </w:r>
          </w:p>
          <w:p w14:paraId="2D92034B" w14:textId="77777777" w:rsidR="003229EC" w:rsidRPr="003229EC" w:rsidRDefault="003229EC" w:rsidP="003229EC">
            <w:pPr>
              <w:numPr>
                <w:ilvl w:val="0"/>
                <w:numId w:val="5"/>
              </w:numPr>
              <w:rPr>
                <w:szCs w:val="24"/>
              </w:rPr>
            </w:pPr>
            <w:r w:rsidRPr="003229EC">
              <w:rPr>
                <w:szCs w:val="24"/>
              </w:rPr>
              <w:t>Trabajo con comunidades, redes institucionales y agentes estratégicos de las comunidades, en entorno local y con poblaciones de riesgo.</w:t>
            </w:r>
          </w:p>
          <w:p w14:paraId="559513DC" w14:textId="77777777" w:rsidR="003229EC" w:rsidRPr="003229EC" w:rsidRDefault="003229EC" w:rsidP="003229EC">
            <w:pPr>
              <w:numPr>
                <w:ilvl w:val="0"/>
                <w:numId w:val="5"/>
              </w:numPr>
              <w:rPr>
                <w:szCs w:val="24"/>
              </w:rPr>
            </w:pPr>
            <w:r w:rsidRPr="003229EC">
              <w:rPr>
                <w:szCs w:val="24"/>
              </w:rPr>
              <w:t>Conocimiento en metodologías de formación y transferencia de conocimiento.</w:t>
            </w:r>
          </w:p>
          <w:p w14:paraId="2E5B7AD0" w14:textId="3EBC25F8" w:rsidR="001D161B" w:rsidRPr="003229EC" w:rsidRDefault="003229EC" w:rsidP="003229EC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3229EC">
              <w:rPr>
                <w:szCs w:val="24"/>
              </w:rPr>
              <w:t>Manejo de Microsoft Office (Excel, Word, etc.), nivel intermedio.</w:t>
            </w:r>
          </w:p>
        </w:tc>
      </w:tr>
      <w:tr w:rsidR="001D161B" w14:paraId="1B3DA16C" w14:textId="77777777" w:rsidTr="00417112">
        <w:tc>
          <w:tcPr>
            <w:tcW w:w="1980" w:type="dxa"/>
            <w:gridSpan w:val="2"/>
            <w:shd w:val="clear" w:color="auto" w:fill="B4C6E7" w:themeFill="accent1" w:themeFillTint="66"/>
          </w:tcPr>
          <w:p w14:paraId="782FD6EA" w14:textId="6FB208B7" w:rsidR="001D161B" w:rsidRDefault="003229EC">
            <w:r w:rsidRPr="003229EC">
              <w:t>Competencias Transversales</w:t>
            </w:r>
          </w:p>
        </w:tc>
        <w:tc>
          <w:tcPr>
            <w:tcW w:w="6848" w:type="dxa"/>
            <w:gridSpan w:val="2"/>
            <w:shd w:val="clear" w:color="auto" w:fill="FFFFFF" w:themeFill="background1"/>
          </w:tcPr>
          <w:p w14:paraId="32CC55D1" w14:textId="2AD52C1B" w:rsidR="003229EC" w:rsidRDefault="003229EC" w:rsidP="003229EC">
            <w:pPr>
              <w:pStyle w:val="Prrafodelista"/>
              <w:numPr>
                <w:ilvl w:val="0"/>
                <w:numId w:val="17"/>
              </w:numPr>
            </w:pPr>
            <w:r>
              <w:t xml:space="preserve">Competencia Profesional: Posee las habilidades y conocimientos necesarios para desempeñar su cargo de manera eficiente y eficaz. </w:t>
            </w:r>
          </w:p>
          <w:p w14:paraId="0A81D8D2" w14:textId="5DDABFF4" w:rsidR="003229EC" w:rsidRDefault="003229EC" w:rsidP="003229EC">
            <w:pPr>
              <w:pStyle w:val="Prrafodelista"/>
              <w:numPr>
                <w:ilvl w:val="0"/>
                <w:numId w:val="17"/>
              </w:numPr>
            </w:pPr>
            <w:r>
              <w:t xml:space="preserve">Trabajo en Equipo: Colabora de manera efectiva con colegas y colaboradores para lograr metas de equipo. </w:t>
            </w:r>
          </w:p>
          <w:p w14:paraId="39DF38AA" w14:textId="3F212B9F" w:rsidR="003229EC" w:rsidRDefault="003229EC" w:rsidP="003229EC">
            <w:pPr>
              <w:pStyle w:val="Prrafodelista"/>
              <w:numPr>
                <w:ilvl w:val="0"/>
                <w:numId w:val="17"/>
              </w:numPr>
            </w:pPr>
            <w:r>
              <w:t xml:space="preserve">Integridad: Actúa con honestidad, ética, transparencia en todas sus acciones y decisiones. </w:t>
            </w:r>
          </w:p>
          <w:p w14:paraId="33F6B14B" w14:textId="0C28160A" w:rsidR="003229EC" w:rsidRDefault="003229EC" w:rsidP="003229EC">
            <w:pPr>
              <w:pStyle w:val="Prrafodelista"/>
              <w:numPr>
                <w:ilvl w:val="0"/>
                <w:numId w:val="17"/>
              </w:numPr>
            </w:pPr>
            <w:r>
              <w:t>Comunicación Efectiva: Es capaz de expresarse de manera clara y escucha activamente a sus compañeros y superiores.</w:t>
            </w:r>
          </w:p>
          <w:p w14:paraId="21FD8734" w14:textId="0B29F407" w:rsidR="003229EC" w:rsidRDefault="003229EC" w:rsidP="003229EC">
            <w:pPr>
              <w:pStyle w:val="Prrafodelista"/>
              <w:numPr>
                <w:ilvl w:val="0"/>
                <w:numId w:val="17"/>
              </w:numPr>
            </w:pPr>
            <w:r>
              <w:t>Organización: Tiene una visión clara de las funciones y tareas del puesto de trabajo y las ejecuta con eficacia y eficiencia. Planifica, prioriza y lleva a cabo de manera autónoma previendo posibles obstáculos.</w:t>
            </w:r>
          </w:p>
          <w:p w14:paraId="7637C619" w14:textId="40AF9BDD" w:rsidR="003229EC" w:rsidRDefault="003229EC" w:rsidP="003229EC">
            <w:pPr>
              <w:pStyle w:val="Prrafodelista"/>
              <w:numPr>
                <w:ilvl w:val="0"/>
                <w:numId w:val="17"/>
              </w:numPr>
            </w:pPr>
            <w:r>
              <w:t xml:space="preserve">Responsabilidad: Cumple con sus deberes y obligaciones de manera puntual y confiable. </w:t>
            </w:r>
          </w:p>
          <w:p w14:paraId="6346B71E" w14:textId="5F6EE49E" w:rsidR="003229EC" w:rsidRDefault="003229EC" w:rsidP="003229EC">
            <w:pPr>
              <w:pStyle w:val="Prrafodelista"/>
              <w:numPr>
                <w:ilvl w:val="0"/>
                <w:numId w:val="17"/>
              </w:numPr>
            </w:pPr>
            <w:r>
              <w:t xml:space="preserve">Respeto: Trata a sus pares, superiores y ciudadanos con consideración y amabilidad, comprendiendo las necesidades y perspectivas de los demás. </w:t>
            </w:r>
          </w:p>
          <w:p w14:paraId="49F2B4B3" w14:textId="4EBE02D2" w:rsidR="003229EC" w:rsidRDefault="003229EC" w:rsidP="003229EC">
            <w:pPr>
              <w:pStyle w:val="Prrafodelista"/>
              <w:numPr>
                <w:ilvl w:val="0"/>
                <w:numId w:val="17"/>
              </w:numPr>
            </w:pPr>
            <w:r>
              <w:t>Compromiso: Muestra un fuerte sentido de dedicación hacia su trabajo y hacia el servicio público. En el marco de los  principios de trabajo de SENDA.</w:t>
            </w:r>
          </w:p>
          <w:p w14:paraId="4106C78B" w14:textId="257D111F" w:rsidR="003229EC" w:rsidRDefault="003229EC" w:rsidP="003229EC">
            <w:pPr>
              <w:pStyle w:val="Prrafodelista"/>
              <w:numPr>
                <w:ilvl w:val="0"/>
                <w:numId w:val="17"/>
              </w:numPr>
            </w:pPr>
            <w:r>
              <w:t>Conciencia del Bien Público: Entiende y valora la importancia del Servicio Público, trabajando en beneficio de la comunidad y el país. Procurando una buena atención a las personas usuarias</w:t>
            </w:r>
          </w:p>
          <w:p w14:paraId="23C3AB54" w14:textId="7A16F4DE" w:rsidR="003229EC" w:rsidRDefault="003229EC" w:rsidP="003229EC">
            <w:pPr>
              <w:pStyle w:val="Prrafodelista"/>
              <w:numPr>
                <w:ilvl w:val="0"/>
                <w:numId w:val="17"/>
              </w:numPr>
            </w:pPr>
            <w:r>
              <w:t xml:space="preserve">Contribución Positiva: Aportar una actitud positiva y proactiva al ambiente de trabajo, inspirando a otros a hacer lo mismo. </w:t>
            </w:r>
          </w:p>
          <w:p w14:paraId="14342728" w14:textId="33632330" w:rsidR="003229EC" w:rsidRDefault="003229EC" w:rsidP="003229EC">
            <w:pPr>
              <w:pStyle w:val="Prrafodelista"/>
              <w:numPr>
                <w:ilvl w:val="0"/>
                <w:numId w:val="17"/>
              </w:numPr>
            </w:pPr>
            <w:r>
              <w:t xml:space="preserve">Gestión de las emociones: Capacidad de identificar, analizar y controlar los sentimientos y las emociones generadas en </w:t>
            </w:r>
            <w:r>
              <w:lastRenderedPageBreak/>
              <w:t>situaciones de distinta naturaleza dentro del contexto laboral, desplegando estrategias adecuadas para afrontarlas</w:t>
            </w:r>
          </w:p>
          <w:p w14:paraId="74D7F0CB" w14:textId="0F562A7F" w:rsidR="001D161B" w:rsidRDefault="003229EC" w:rsidP="003229EC">
            <w:pPr>
              <w:pStyle w:val="Prrafodelista"/>
              <w:numPr>
                <w:ilvl w:val="0"/>
                <w:numId w:val="6"/>
              </w:numPr>
            </w:pPr>
            <w:r>
              <w:t>Proactividad: Habilidad para tomar la iniciativa y emprender acciones, responsabilizándose de la solución a los problemas que se presentan y anticipándose a éstos.</w:t>
            </w:r>
          </w:p>
        </w:tc>
      </w:tr>
    </w:tbl>
    <w:p w14:paraId="1F82D6ED" w14:textId="19FC6B22" w:rsidR="001B68AE" w:rsidRDefault="001B68AE"/>
    <w:p w14:paraId="6979D1F5" w14:textId="6E01265B" w:rsidR="008A08FF" w:rsidRPr="00417112" w:rsidRDefault="00417112" w:rsidP="008A08FF">
      <w:pPr>
        <w:pStyle w:val="Prrafodelista"/>
        <w:numPr>
          <w:ilvl w:val="0"/>
          <w:numId w:val="7"/>
        </w:numPr>
        <w:rPr>
          <w:b/>
          <w:bCs/>
        </w:rPr>
      </w:pPr>
      <w:r w:rsidRPr="00417112">
        <w:rPr>
          <w:b/>
          <w:bCs/>
        </w:rPr>
        <w:t>Postulación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A08FF" w:rsidRPr="00417112" w14:paraId="482A53EE" w14:textId="77777777" w:rsidTr="00417112">
        <w:tc>
          <w:tcPr>
            <w:tcW w:w="8828" w:type="dxa"/>
            <w:shd w:val="clear" w:color="auto" w:fill="B4C6E7" w:themeFill="accent1" w:themeFillTint="66"/>
          </w:tcPr>
          <w:p w14:paraId="5A0D3801" w14:textId="75616DDA" w:rsidR="008A08FF" w:rsidRPr="00417112" w:rsidRDefault="008A08FF" w:rsidP="003E01AF">
            <w:pPr>
              <w:rPr>
                <w:b/>
                <w:bCs/>
              </w:rPr>
            </w:pPr>
            <w:r w:rsidRPr="00417112">
              <w:rPr>
                <w:b/>
                <w:bCs/>
              </w:rPr>
              <w:t>Documentación Obligatoria</w:t>
            </w:r>
          </w:p>
        </w:tc>
      </w:tr>
      <w:tr w:rsidR="008A08FF" w14:paraId="07509DF0" w14:textId="77777777" w:rsidTr="003E01AF">
        <w:tc>
          <w:tcPr>
            <w:tcW w:w="8828" w:type="dxa"/>
          </w:tcPr>
          <w:p w14:paraId="3798837A" w14:textId="11A1E309" w:rsidR="008A08FF" w:rsidRPr="00726A1C" w:rsidRDefault="008A08FF" w:rsidP="008A08FF">
            <w:pPr>
              <w:pStyle w:val="Prrafodelista"/>
              <w:numPr>
                <w:ilvl w:val="0"/>
                <w:numId w:val="8"/>
              </w:numPr>
            </w:pPr>
            <w:r w:rsidRPr="00726A1C">
              <w:t xml:space="preserve">Curriculum Vitae. </w:t>
            </w:r>
          </w:p>
          <w:p w14:paraId="08D4BBCA" w14:textId="77777777" w:rsidR="008A08FF" w:rsidRPr="00726A1C" w:rsidRDefault="008A08FF" w:rsidP="008A08FF">
            <w:pPr>
              <w:pStyle w:val="Prrafodelista"/>
              <w:numPr>
                <w:ilvl w:val="0"/>
                <w:numId w:val="8"/>
              </w:numPr>
            </w:pPr>
            <w:r w:rsidRPr="00726A1C">
              <w:t xml:space="preserve">Fotocopia legalizada de título profesional o grado académico ante notario público. </w:t>
            </w:r>
          </w:p>
          <w:p w14:paraId="0C909676" w14:textId="77777777" w:rsidR="008A08FF" w:rsidRPr="00726A1C" w:rsidRDefault="008A08FF" w:rsidP="008A08FF">
            <w:pPr>
              <w:pStyle w:val="Prrafodelista"/>
              <w:numPr>
                <w:ilvl w:val="0"/>
                <w:numId w:val="8"/>
              </w:numPr>
            </w:pPr>
            <w:r w:rsidRPr="00726A1C">
              <w:t xml:space="preserve">Fotocopia simple de certificados que acrediten formación adicional (doctorado, magíster, diplomado, post-títulos), cuando lo hubiere. </w:t>
            </w:r>
          </w:p>
          <w:p w14:paraId="38AECD13" w14:textId="7FA84DFB" w:rsidR="008A08FF" w:rsidRPr="00726A1C" w:rsidRDefault="008A08FF" w:rsidP="008A08FF">
            <w:pPr>
              <w:pStyle w:val="Prrafodelista"/>
              <w:numPr>
                <w:ilvl w:val="0"/>
                <w:numId w:val="8"/>
              </w:numPr>
            </w:pPr>
            <w:r w:rsidRPr="00726A1C">
              <w:t xml:space="preserve">Certificado de antecedentes. </w:t>
            </w:r>
          </w:p>
          <w:p w14:paraId="6CD5FC36" w14:textId="77777777" w:rsidR="008A08FF" w:rsidRPr="00726A1C" w:rsidRDefault="008A08FF" w:rsidP="008A08FF">
            <w:pPr>
              <w:pStyle w:val="Prrafodelista"/>
              <w:numPr>
                <w:ilvl w:val="0"/>
                <w:numId w:val="8"/>
              </w:numPr>
            </w:pPr>
            <w:r w:rsidRPr="00726A1C">
              <w:t xml:space="preserve">Fotocopia de Cedula de Identidad por ambos lados. </w:t>
            </w:r>
          </w:p>
          <w:p w14:paraId="1AE2BBF0" w14:textId="2EDDF784" w:rsidR="008A08FF" w:rsidRDefault="008A08FF" w:rsidP="008A08FF">
            <w:pPr>
              <w:pStyle w:val="Prrafodelista"/>
              <w:numPr>
                <w:ilvl w:val="0"/>
                <w:numId w:val="8"/>
              </w:numPr>
            </w:pPr>
            <w:r w:rsidRPr="00726A1C">
              <w:t>Declaración jurada simple de no consumo de drogas.</w:t>
            </w:r>
          </w:p>
        </w:tc>
      </w:tr>
      <w:tr w:rsidR="00417112" w14:paraId="571727E2" w14:textId="77777777" w:rsidTr="003E01AF">
        <w:tc>
          <w:tcPr>
            <w:tcW w:w="8828" w:type="dxa"/>
          </w:tcPr>
          <w:p w14:paraId="66B31A9E" w14:textId="6924AB4E" w:rsidR="00417112" w:rsidRDefault="00417112" w:rsidP="00417112">
            <w:r>
              <w:t>Por otra parte, el tipo de contratación que se debe ofrecer a los profesionales consiste en:</w:t>
            </w:r>
          </w:p>
          <w:p w14:paraId="001118C9" w14:textId="7ED41B7D" w:rsidR="00417112" w:rsidRDefault="00417112" w:rsidP="00417112">
            <w:pPr>
              <w:pStyle w:val="Prrafodelista"/>
              <w:numPr>
                <w:ilvl w:val="0"/>
                <w:numId w:val="13"/>
              </w:numPr>
            </w:pPr>
            <w:r>
              <w:t>Honorarios Suma Alzada Jornada Completa (44 hrs. semanales, las cuales</w:t>
            </w:r>
          </w:p>
          <w:p w14:paraId="2AF09463" w14:textId="77777777" w:rsidR="00417112" w:rsidRDefault="00417112" w:rsidP="00B511B6">
            <w:pPr>
              <w:pStyle w:val="Prrafodelista"/>
            </w:pPr>
            <w:r>
              <w:t>incluyen reuniones con la comunidad fuera de horario de oficina).</w:t>
            </w:r>
          </w:p>
          <w:p w14:paraId="71760127" w14:textId="46B57D09" w:rsidR="00417112" w:rsidRDefault="00417112" w:rsidP="00150796">
            <w:pPr>
              <w:pStyle w:val="Prrafodelista"/>
              <w:numPr>
                <w:ilvl w:val="0"/>
                <w:numId w:val="13"/>
              </w:numPr>
            </w:pPr>
            <w:r>
              <w:t xml:space="preserve">Ingreso Mensual bruto </w:t>
            </w:r>
            <w:r w:rsidR="003C6E87">
              <w:t xml:space="preserve">de </w:t>
            </w:r>
            <w:r w:rsidR="003C6E87" w:rsidRPr="00726A1C">
              <w:t>$</w:t>
            </w:r>
            <w:r w:rsidR="00A07728">
              <w:t>1.163.</w:t>
            </w:r>
            <w:r w:rsidR="00150796" w:rsidRPr="00726A1C">
              <w:t>610</w:t>
            </w:r>
            <w:r w:rsidRPr="00726A1C">
              <w:t>.- más Seguro de accidentes personales.</w:t>
            </w:r>
          </w:p>
        </w:tc>
      </w:tr>
    </w:tbl>
    <w:p w14:paraId="0266AE9D" w14:textId="7E36CAFB" w:rsidR="008A08FF" w:rsidRDefault="008A08FF" w:rsidP="008A08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20895" w:rsidRPr="00417112" w14:paraId="2D3E8CB6" w14:textId="77777777" w:rsidTr="00417112">
        <w:tc>
          <w:tcPr>
            <w:tcW w:w="8828" w:type="dxa"/>
            <w:shd w:val="clear" w:color="auto" w:fill="B4C6E7" w:themeFill="accent1" w:themeFillTint="66"/>
          </w:tcPr>
          <w:p w14:paraId="2867B2AE" w14:textId="4C19857C" w:rsidR="00B20895" w:rsidRPr="00417112" w:rsidRDefault="00417112" w:rsidP="003E01AF">
            <w:pPr>
              <w:rPr>
                <w:b/>
                <w:bCs/>
              </w:rPr>
            </w:pPr>
            <w:r w:rsidRPr="00417112">
              <w:rPr>
                <w:b/>
                <w:bCs/>
              </w:rPr>
              <w:t>Indicación de entrega de documentos</w:t>
            </w:r>
          </w:p>
        </w:tc>
      </w:tr>
      <w:tr w:rsidR="00B20895" w14:paraId="7402C6F9" w14:textId="77777777" w:rsidTr="003E01AF">
        <w:tc>
          <w:tcPr>
            <w:tcW w:w="8828" w:type="dxa"/>
          </w:tcPr>
          <w:p w14:paraId="6E3EA311" w14:textId="7AC8B5DE" w:rsidR="00B20895" w:rsidRDefault="00B20895" w:rsidP="00417112">
            <w:pPr>
              <w:jc w:val="both"/>
            </w:pPr>
            <w:r>
              <w:t>El/la postulante deberá entregar la documentación en sobre cerrado, indicando nombre y cargo que postula, en la Oficina de Partes de la I. Municipalidad de Rengo, ubicada en</w:t>
            </w:r>
            <w:r w:rsidR="00417112">
              <w:t xml:space="preserve"> </w:t>
            </w:r>
            <w:r>
              <w:t>José Bisquert 262 de Lunes a Viernes de 08:30 a 14:00 Hrs., o bien, al correo OIRS</w:t>
            </w:r>
            <w:r w:rsidR="00417112">
              <w:t xml:space="preserve"> </w:t>
            </w:r>
            <w:r>
              <w:t xml:space="preserve">SENDA (en formato PDF) a; </w:t>
            </w:r>
            <w:r w:rsidRPr="00106372">
              <w:t>catherine.almendros@senda.gob.cl</w:t>
            </w:r>
            <w:r>
              <w:t xml:space="preserve"> indicado en asunto;</w:t>
            </w:r>
            <w:r w:rsidR="00417112">
              <w:t xml:space="preserve"> </w:t>
            </w:r>
            <w:r>
              <w:t xml:space="preserve">Concurso público </w:t>
            </w:r>
            <w:r w:rsidR="00417112">
              <w:t>Parentalidad Rengo</w:t>
            </w:r>
          </w:p>
        </w:tc>
      </w:tr>
    </w:tbl>
    <w:p w14:paraId="1715F965" w14:textId="5C1B109E" w:rsidR="00B20895" w:rsidRDefault="00B20895" w:rsidP="008A08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17112" w14:paraId="721DCD86" w14:textId="77777777" w:rsidTr="00417112">
        <w:tc>
          <w:tcPr>
            <w:tcW w:w="8828" w:type="dxa"/>
            <w:shd w:val="clear" w:color="auto" w:fill="B4C6E7" w:themeFill="accent1" w:themeFillTint="66"/>
          </w:tcPr>
          <w:p w14:paraId="68E346BE" w14:textId="12890F0E" w:rsidR="00417112" w:rsidRPr="00417112" w:rsidRDefault="00417112" w:rsidP="003E01AF">
            <w:pPr>
              <w:rPr>
                <w:b/>
                <w:bCs/>
              </w:rPr>
            </w:pPr>
            <w:r w:rsidRPr="00417112">
              <w:rPr>
                <w:b/>
                <w:bCs/>
              </w:rPr>
              <w:t>Plazos del Proceso</w:t>
            </w:r>
          </w:p>
        </w:tc>
      </w:tr>
      <w:tr w:rsidR="00417112" w14:paraId="68F30AFD" w14:textId="77777777" w:rsidTr="003E01AF">
        <w:tc>
          <w:tcPr>
            <w:tcW w:w="8828" w:type="dxa"/>
          </w:tcPr>
          <w:p w14:paraId="229D35F1" w14:textId="10AE25DD" w:rsidR="00417112" w:rsidRPr="003C6E87" w:rsidRDefault="00417112" w:rsidP="00417112">
            <w:pPr>
              <w:jc w:val="both"/>
            </w:pPr>
            <w:r w:rsidRPr="003C6E87">
              <w:t>Rec</w:t>
            </w:r>
            <w:r w:rsidR="003C6E87" w:rsidRPr="003C6E87">
              <w:t xml:space="preserve">epción de antecedentes: </w:t>
            </w:r>
            <w:r w:rsidR="0012482C">
              <w:t>desde 21  al 27</w:t>
            </w:r>
            <w:r w:rsidR="00726A1C" w:rsidRPr="00883530">
              <w:t xml:space="preserve"> de enero</w:t>
            </w:r>
            <w:r w:rsidRPr="00883530">
              <w:t xml:space="preserve"> (</w:t>
            </w:r>
            <w:r w:rsidR="00883530">
              <w:t xml:space="preserve">hasta las </w:t>
            </w:r>
            <w:r w:rsidRPr="00883530">
              <w:t>14:00 Hrs).</w:t>
            </w:r>
          </w:p>
          <w:p w14:paraId="042B274F" w14:textId="38D7465D" w:rsidR="00417112" w:rsidRPr="003C6E87" w:rsidRDefault="00417112" w:rsidP="00417112">
            <w:pPr>
              <w:jc w:val="both"/>
            </w:pPr>
            <w:r w:rsidRPr="003C6E87">
              <w:t>Evaluación Curricular (se evaluarán antecedentes de formación educacional,</w:t>
            </w:r>
          </w:p>
          <w:p w14:paraId="6FD43115" w14:textId="0E599393" w:rsidR="003C6E87" w:rsidRPr="003C6E87" w:rsidRDefault="00417112" w:rsidP="00417112">
            <w:pPr>
              <w:jc w:val="both"/>
            </w:pPr>
            <w:r w:rsidRPr="003C6E87">
              <w:t>capaci</w:t>
            </w:r>
            <w:r w:rsidR="003C6E87" w:rsidRPr="003C6E87">
              <w:t xml:space="preserve">tación y experiencia laboral): </w:t>
            </w:r>
            <w:r w:rsidR="0012482C">
              <w:t>28</w:t>
            </w:r>
            <w:r w:rsidRPr="00883530">
              <w:t xml:space="preserve"> de </w:t>
            </w:r>
            <w:r w:rsidR="00A3300F">
              <w:t>enero</w:t>
            </w:r>
          </w:p>
          <w:p w14:paraId="544B5851" w14:textId="415C7F31" w:rsidR="00417112" w:rsidRPr="003C6E87" w:rsidRDefault="00417112" w:rsidP="00417112">
            <w:pPr>
              <w:jc w:val="both"/>
            </w:pPr>
            <w:r w:rsidRPr="003C6E87">
              <w:t>Convo</w:t>
            </w:r>
            <w:r w:rsidR="003C6E87" w:rsidRPr="003C6E87">
              <w:t xml:space="preserve">catoria a entrevista personal: </w:t>
            </w:r>
            <w:r w:rsidR="00A207B3">
              <w:t>28</w:t>
            </w:r>
            <w:r w:rsidR="00A3300F" w:rsidRPr="00883530">
              <w:t xml:space="preserve"> de </w:t>
            </w:r>
            <w:r w:rsidR="00A3300F">
              <w:t>enero</w:t>
            </w:r>
          </w:p>
          <w:p w14:paraId="69880752" w14:textId="26C23447" w:rsidR="00417112" w:rsidRPr="003C6E87" w:rsidRDefault="00417112" w:rsidP="00417112">
            <w:pPr>
              <w:jc w:val="both"/>
            </w:pPr>
            <w:r w:rsidRPr="003C6E87">
              <w:t>Entrevista Personal y/o Técnica con candidatos preseleccionados</w:t>
            </w:r>
            <w:r w:rsidR="00B83E73">
              <w:t>:</w:t>
            </w:r>
            <w:r w:rsidRPr="003C6E87">
              <w:t xml:space="preserve"> </w:t>
            </w:r>
            <w:r w:rsidR="0012482C">
              <w:t>29</w:t>
            </w:r>
            <w:r w:rsidRPr="00883530">
              <w:t xml:space="preserve"> de </w:t>
            </w:r>
            <w:r w:rsidR="00A3300F">
              <w:t>enero.</w:t>
            </w:r>
          </w:p>
          <w:p w14:paraId="7C627A19" w14:textId="13E61CBA" w:rsidR="00417112" w:rsidRDefault="003C6E87" w:rsidP="003C6E87">
            <w:pPr>
              <w:jc w:val="both"/>
            </w:pPr>
            <w:r w:rsidRPr="003C6E87">
              <w:t>Resultados finales</w:t>
            </w:r>
            <w:r w:rsidR="0012482C">
              <w:t>: 30</w:t>
            </w:r>
            <w:r w:rsidR="00417112" w:rsidRPr="00883530">
              <w:t xml:space="preserve"> de </w:t>
            </w:r>
            <w:r w:rsidR="00A3300F">
              <w:t>enero</w:t>
            </w:r>
          </w:p>
        </w:tc>
      </w:tr>
      <w:tr w:rsidR="00417112" w14:paraId="7EBB08C3" w14:textId="77777777" w:rsidTr="003E01AF">
        <w:tc>
          <w:tcPr>
            <w:tcW w:w="8828" w:type="dxa"/>
          </w:tcPr>
          <w:p w14:paraId="45EB42E8" w14:textId="77777777" w:rsidR="00417112" w:rsidRPr="00417112" w:rsidRDefault="00417112" w:rsidP="00417112">
            <w:pPr>
              <w:jc w:val="both"/>
              <w:rPr>
                <w:b/>
                <w:bCs/>
              </w:rPr>
            </w:pPr>
            <w:r w:rsidRPr="00417112">
              <w:rPr>
                <w:b/>
                <w:bCs/>
              </w:rPr>
              <w:t>Observaciones:</w:t>
            </w:r>
          </w:p>
          <w:p w14:paraId="2E6FD7F6" w14:textId="07E4D19F" w:rsidR="00417112" w:rsidRDefault="00417112" w:rsidP="00417112">
            <w:pPr>
              <w:pStyle w:val="Prrafodelista"/>
              <w:numPr>
                <w:ilvl w:val="0"/>
                <w:numId w:val="14"/>
              </w:numPr>
              <w:jc w:val="both"/>
            </w:pPr>
            <w:r>
              <w:t>Los plazos del proceso de reclutamiento y selección podrían varían sin significar ello un incumplimiento en las bases de concurso.</w:t>
            </w:r>
          </w:p>
          <w:p w14:paraId="49EAFA31" w14:textId="44CC0C3B" w:rsidR="00417112" w:rsidRDefault="00417112" w:rsidP="00417112">
            <w:pPr>
              <w:pStyle w:val="Prrafodelista"/>
              <w:numPr>
                <w:ilvl w:val="0"/>
                <w:numId w:val="14"/>
              </w:numPr>
              <w:jc w:val="both"/>
            </w:pPr>
            <w:r>
              <w:t>Quedarán fuera de concurso las postulaciones que no adjunten todos los antecedentes indicados en apartado “documentación requerida”.</w:t>
            </w:r>
          </w:p>
          <w:p w14:paraId="2C4F7151" w14:textId="499A6DB8" w:rsidR="00417112" w:rsidRDefault="00417112" w:rsidP="00417112">
            <w:pPr>
              <w:pStyle w:val="Prrafodelista"/>
              <w:numPr>
                <w:ilvl w:val="0"/>
                <w:numId w:val="14"/>
              </w:numPr>
              <w:jc w:val="both"/>
            </w:pPr>
            <w:r>
              <w:t>La comisión del concurso, podrá seleccionar un ranking con los 8 mejores puntajes, mediante evaluación curricular, los cuales pasarán a entrevista técnica.</w:t>
            </w:r>
          </w:p>
        </w:tc>
      </w:tr>
    </w:tbl>
    <w:p w14:paraId="65CC4797" w14:textId="77777777" w:rsidR="00417112" w:rsidRDefault="00417112" w:rsidP="008A08FF"/>
    <w:sectPr w:rsidR="0041711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89D79" w14:textId="77777777" w:rsidR="00D63BDF" w:rsidRDefault="00D63BDF" w:rsidP="005567CC">
      <w:pPr>
        <w:spacing w:after="0" w:line="240" w:lineRule="auto"/>
      </w:pPr>
      <w:r>
        <w:separator/>
      </w:r>
    </w:p>
  </w:endnote>
  <w:endnote w:type="continuationSeparator" w:id="0">
    <w:p w14:paraId="72B8CB4F" w14:textId="77777777" w:rsidR="00D63BDF" w:rsidRDefault="00D63BDF" w:rsidP="00556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2F24B" w14:textId="77777777" w:rsidR="00D63BDF" w:rsidRDefault="00D63BDF" w:rsidP="005567CC">
      <w:pPr>
        <w:spacing w:after="0" w:line="240" w:lineRule="auto"/>
      </w:pPr>
      <w:r>
        <w:separator/>
      </w:r>
    </w:p>
  </w:footnote>
  <w:footnote w:type="continuationSeparator" w:id="0">
    <w:p w14:paraId="65111A29" w14:textId="77777777" w:rsidR="00D63BDF" w:rsidRDefault="00D63BDF" w:rsidP="00556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52EAB" w14:textId="2E461991" w:rsidR="005567CC" w:rsidRDefault="005567CC">
    <w:pPr>
      <w:pStyle w:val="Encabezado"/>
    </w:pPr>
    <w:r>
      <w:rPr>
        <w:b/>
        <w:bCs/>
        <w:noProof/>
        <w:lang w:eastAsia="es-CL"/>
      </w:rPr>
      <w:drawing>
        <wp:anchor distT="0" distB="0" distL="114300" distR="114300" simplePos="0" relativeHeight="251659264" behindDoc="1" locked="0" layoutInCell="1" allowOverlap="1" wp14:anchorId="524F956F" wp14:editId="5224A14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911483" cy="400050"/>
          <wp:effectExtent l="0" t="0" r="317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 MUNI RENGO azu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483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 xml:space="preserve">                          </w:t>
    </w:r>
    <w:r>
      <w:rPr>
        <w:b/>
        <w:bCs/>
      </w:rPr>
      <w:t xml:space="preserve">                      </w:t>
    </w:r>
    <w:r w:rsidRPr="005567CC">
      <w:rPr>
        <w:b/>
        <w:bCs/>
      </w:rPr>
      <w:t xml:space="preserve">                          </w:t>
    </w:r>
    <w:r w:rsidRPr="00F2388D">
      <w:rPr>
        <w:b/>
        <w:bCs/>
        <w:noProof/>
        <w:lang w:eastAsia="es-CL"/>
      </w:rPr>
      <w:drawing>
        <wp:inline distT="0" distB="0" distL="0" distR="0" wp14:anchorId="4CBBD3C4" wp14:editId="5CB7E4D6">
          <wp:extent cx="785678" cy="457200"/>
          <wp:effectExtent l="0" t="0" r="0" b="0"/>
          <wp:docPr id="4" name="Imagen 4" descr="C:\Users\Senda\Pictures\Screenshots\Captura de pantalla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nda\Pictures\Screenshots\Captura de pantalla (1)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874" t="25352" r="34820" b="38124"/>
                  <a:stretch/>
                </pic:blipFill>
                <pic:spPr bwMode="auto">
                  <a:xfrm>
                    <a:off x="0" y="0"/>
                    <a:ext cx="843013" cy="4905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567CC">
      <w:rPr>
        <w:b/>
        <w:bCs/>
      </w:rPr>
      <w:t xml:space="preserve">     </w:t>
    </w:r>
    <w:r>
      <w:rPr>
        <w:b/>
        <w:bCs/>
      </w:rPr>
      <w:t xml:space="preserve">                               </w:t>
    </w:r>
    <w:r>
      <w:rPr>
        <w:b/>
        <w:bCs/>
        <w:noProof/>
        <w:lang w:eastAsia="es-CL"/>
      </w:rPr>
      <w:drawing>
        <wp:inline distT="0" distB="0" distL="0" distR="0" wp14:anchorId="67630A00" wp14:editId="5D839E4E">
          <wp:extent cx="857250" cy="290389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Rengo mejor comuna COLOR (2)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460" cy="297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A6D10"/>
    <w:multiLevelType w:val="hybridMultilevel"/>
    <w:tmpl w:val="45F093B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71388"/>
    <w:multiLevelType w:val="hybridMultilevel"/>
    <w:tmpl w:val="FDBEFB12"/>
    <w:lvl w:ilvl="0" w:tplc="2B7A6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A4CD9"/>
    <w:multiLevelType w:val="hybridMultilevel"/>
    <w:tmpl w:val="E1C0131C"/>
    <w:lvl w:ilvl="0" w:tplc="2B7A6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D4F24"/>
    <w:multiLevelType w:val="hybridMultilevel"/>
    <w:tmpl w:val="6ED2E76E"/>
    <w:lvl w:ilvl="0" w:tplc="4614CB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E3579"/>
    <w:multiLevelType w:val="hybridMultilevel"/>
    <w:tmpl w:val="305C94AA"/>
    <w:lvl w:ilvl="0" w:tplc="2B7A6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90B65"/>
    <w:multiLevelType w:val="hybridMultilevel"/>
    <w:tmpl w:val="CA129FB4"/>
    <w:lvl w:ilvl="0" w:tplc="4614CB1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A90371"/>
    <w:multiLevelType w:val="hybridMultilevel"/>
    <w:tmpl w:val="4A50686E"/>
    <w:lvl w:ilvl="0" w:tplc="2B7A6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1D56AF"/>
    <w:multiLevelType w:val="hybridMultilevel"/>
    <w:tmpl w:val="BCF6E1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76AFD"/>
    <w:multiLevelType w:val="hybridMultilevel"/>
    <w:tmpl w:val="50AC572A"/>
    <w:lvl w:ilvl="0" w:tplc="2B7A66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09488F"/>
    <w:multiLevelType w:val="hybridMultilevel"/>
    <w:tmpl w:val="FC6A25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C37C7A"/>
    <w:multiLevelType w:val="hybridMultilevel"/>
    <w:tmpl w:val="71986A7A"/>
    <w:lvl w:ilvl="0" w:tplc="2B7A6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B418FA"/>
    <w:multiLevelType w:val="hybridMultilevel"/>
    <w:tmpl w:val="E224100A"/>
    <w:lvl w:ilvl="0" w:tplc="2B7A6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1213A"/>
    <w:multiLevelType w:val="hybridMultilevel"/>
    <w:tmpl w:val="D90C35F8"/>
    <w:lvl w:ilvl="0" w:tplc="2B7A6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1A5FDA"/>
    <w:multiLevelType w:val="hybridMultilevel"/>
    <w:tmpl w:val="D1680C6C"/>
    <w:lvl w:ilvl="0" w:tplc="2B7A6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31728B"/>
    <w:multiLevelType w:val="hybridMultilevel"/>
    <w:tmpl w:val="FEB6178C"/>
    <w:lvl w:ilvl="0" w:tplc="2B7A6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E06F77"/>
    <w:multiLevelType w:val="multilevel"/>
    <w:tmpl w:val="E4AC4C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6">
    <w:nsid w:val="7FCB55B5"/>
    <w:multiLevelType w:val="hybridMultilevel"/>
    <w:tmpl w:val="FBF6B2C4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3"/>
  </w:num>
  <w:num w:numId="5">
    <w:abstractNumId w:val="10"/>
  </w:num>
  <w:num w:numId="6">
    <w:abstractNumId w:val="11"/>
  </w:num>
  <w:num w:numId="7">
    <w:abstractNumId w:val="0"/>
  </w:num>
  <w:num w:numId="8">
    <w:abstractNumId w:val="4"/>
  </w:num>
  <w:num w:numId="9">
    <w:abstractNumId w:val="14"/>
  </w:num>
  <w:num w:numId="10">
    <w:abstractNumId w:val="3"/>
  </w:num>
  <w:num w:numId="11">
    <w:abstractNumId w:val="5"/>
  </w:num>
  <w:num w:numId="12">
    <w:abstractNumId w:val="8"/>
  </w:num>
  <w:num w:numId="13">
    <w:abstractNumId w:val="1"/>
  </w:num>
  <w:num w:numId="14">
    <w:abstractNumId w:val="2"/>
  </w:num>
  <w:num w:numId="15">
    <w:abstractNumId w:val="16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E2"/>
    <w:rsid w:val="0008352C"/>
    <w:rsid w:val="00106372"/>
    <w:rsid w:val="0012482C"/>
    <w:rsid w:val="00150796"/>
    <w:rsid w:val="001B68AE"/>
    <w:rsid w:val="001D161B"/>
    <w:rsid w:val="001F7E92"/>
    <w:rsid w:val="002003D3"/>
    <w:rsid w:val="003229EC"/>
    <w:rsid w:val="003C6E87"/>
    <w:rsid w:val="00417112"/>
    <w:rsid w:val="004F3963"/>
    <w:rsid w:val="00525E41"/>
    <w:rsid w:val="005567CC"/>
    <w:rsid w:val="006B04E2"/>
    <w:rsid w:val="00726A1C"/>
    <w:rsid w:val="007478E2"/>
    <w:rsid w:val="00773002"/>
    <w:rsid w:val="00823FAA"/>
    <w:rsid w:val="00883530"/>
    <w:rsid w:val="008A08FF"/>
    <w:rsid w:val="008B2308"/>
    <w:rsid w:val="00941367"/>
    <w:rsid w:val="00A07728"/>
    <w:rsid w:val="00A207B3"/>
    <w:rsid w:val="00A3300F"/>
    <w:rsid w:val="00A34705"/>
    <w:rsid w:val="00A475D8"/>
    <w:rsid w:val="00B20895"/>
    <w:rsid w:val="00B511B6"/>
    <w:rsid w:val="00B83E73"/>
    <w:rsid w:val="00C11482"/>
    <w:rsid w:val="00C87C70"/>
    <w:rsid w:val="00C945CA"/>
    <w:rsid w:val="00CB2415"/>
    <w:rsid w:val="00D63BDF"/>
    <w:rsid w:val="00DA40A6"/>
    <w:rsid w:val="00E15711"/>
    <w:rsid w:val="00EF31CF"/>
    <w:rsid w:val="00F2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FEB7"/>
  <w15:chartTrackingRefBased/>
  <w15:docId w15:val="{CBC73CE4-3D60-4829-B34C-1D55BA4E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B0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B68A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567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67CC"/>
  </w:style>
  <w:style w:type="paragraph" w:styleId="Piedepgina">
    <w:name w:val="footer"/>
    <w:basedOn w:val="Normal"/>
    <w:link w:val="PiedepginaCar"/>
    <w:uiPriority w:val="99"/>
    <w:unhideWhenUsed/>
    <w:rsid w:val="005567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1501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Abarca</dc:creator>
  <cp:keywords/>
  <dc:description/>
  <cp:lastModifiedBy>jrojas@munirengo.cl</cp:lastModifiedBy>
  <cp:revision>2</cp:revision>
  <dcterms:created xsi:type="dcterms:W3CDTF">2025-01-20T18:53:00Z</dcterms:created>
  <dcterms:modified xsi:type="dcterms:W3CDTF">2025-01-20T18:53:00Z</dcterms:modified>
</cp:coreProperties>
</file>